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C2" w:rsidRPr="009301C2" w:rsidRDefault="009301C2" w:rsidP="009301C2">
      <w:pPr>
        <w:jc w:val="right"/>
        <w:rPr>
          <w:b/>
          <w:sz w:val="28"/>
          <w:szCs w:val="28"/>
          <w:lang w:val="uk-UA"/>
        </w:rPr>
      </w:pPr>
      <w:r w:rsidRPr="009301C2">
        <w:rPr>
          <w:b/>
          <w:sz w:val="28"/>
          <w:szCs w:val="28"/>
          <w:lang w:val="uk-UA"/>
        </w:rPr>
        <w:t>Додаток 2</w:t>
      </w:r>
      <w:bookmarkStart w:id="0" w:name="_GoBack"/>
      <w:bookmarkEnd w:id="0"/>
    </w:p>
    <w:p w:rsidR="009301C2" w:rsidRPr="009301C2" w:rsidRDefault="009301C2" w:rsidP="009301C2">
      <w:pPr>
        <w:jc w:val="right"/>
        <w:rPr>
          <w:b/>
          <w:sz w:val="28"/>
          <w:szCs w:val="28"/>
          <w:lang w:val="uk-UA"/>
        </w:rPr>
      </w:pPr>
    </w:p>
    <w:p w:rsidR="009301C2" w:rsidRPr="009301C2" w:rsidRDefault="009301C2" w:rsidP="009301C2">
      <w:pPr>
        <w:jc w:val="center"/>
        <w:rPr>
          <w:b/>
          <w:sz w:val="28"/>
          <w:szCs w:val="28"/>
          <w:lang w:val="uk-UA"/>
        </w:rPr>
      </w:pPr>
      <w:r w:rsidRPr="009301C2">
        <w:rPr>
          <w:b/>
          <w:sz w:val="28"/>
          <w:szCs w:val="28"/>
          <w:lang w:val="uk-UA"/>
        </w:rPr>
        <w:t>Заявка на поселення учасників ІІ туру Всеукраїнської студентської олімпіади з дисципліни «Фінанси» 25-27 квітня 2018 року</w:t>
      </w:r>
    </w:p>
    <w:p w:rsidR="009301C2" w:rsidRPr="009301C2" w:rsidRDefault="009301C2" w:rsidP="009301C2">
      <w:pPr>
        <w:jc w:val="center"/>
        <w:rPr>
          <w:b/>
          <w:sz w:val="28"/>
          <w:szCs w:val="28"/>
          <w:lang w:val="uk-UA"/>
        </w:rPr>
      </w:pPr>
      <w:r w:rsidRPr="009301C2">
        <w:rPr>
          <w:b/>
          <w:sz w:val="28"/>
          <w:szCs w:val="28"/>
          <w:lang w:val="uk-UA"/>
        </w:rPr>
        <w:t>у студмістечку ДВЗ ПДАБА та на участь у екскурсійних заходах</w:t>
      </w:r>
    </w:p>
    <w:p w:rsidR="009301C2" w:rsidRPr="009301C2" w:rsidRDefault="009301C2" w:rsidP="009301C2">
      <w:pPr>
        <w:jc w:val="center"/>
        <w:rPr>
          <w:b/>
          <w:lang w:val="uk-UA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37"/>
      </w:tblGrid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ind w:right="-341"/>
              <w:rPr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301C2"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Назва ВНЗ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sz w:val="28"/>
                <w:szCs w:val="28"/>
                <w:lang w:val="uk-UA"/>
              </w:rPr>
              <w:t xml:space="preserve">Факультет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301C2">
              <w:rPr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301C2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Телефон (з зазначенням коду): 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- домашній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- мобільний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 (обов’язково)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Дата і час приїзду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Дата від’їзду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Потреба в готелі (так, ні)**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Потреба в гуртожитку (так, ні)*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Участь в екскурсійних заходах (так, ні)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ПІБ, науковий ступінь, вчене звання, посада</w:t>
            </w:r>
            <w:r w:rsidRPr="009301C2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особи, 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що супроводжує, </w:t>
            </w: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контактний телефон (за умови приїзду)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Потреба в готелі (так, ні)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Потреба в гуртожитку (так, ні)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Дата і час приїзду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Дата від’їзду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Участь в екскурсійних заходах (так, ні)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301C2" w:rsidRPr="009301C2" w:rsidRDefault="009301C2" w:rsidP="009301C2">
      <w:pPr>
        <w:spacing w:before="120"/>
        <w:ind w:left="180" w:right="1899"/>
        <w:jc w:val="both"/>
        <w:rPr>
          <w:i/>
          <w:color w:val="808080" w:themeColor="background1" w:themeShade="80"/>
          <w:lang w:val="uk-UA"/>
        </w:rPr>
      </w:pPr>
      <w:r w:rsidRPr="009301C2">
        <w:rPr>
          <w:i/>
          <w:color w:val="808080" w:themeColor="background1" w:themeShade="80"/>
          <w:lang w:val="uk-UA"/>
        </w:rPr>
        <w:t>*Оберіть тільки один варіант поселення: або гуртожиток, або готель.</w:t>
      </w:r>
    </w:p>
    <w:p w:rsidR="000A5CFE" w:rsidRPr="009301C2" w:rsidRDefault="009301C2" w:rsidP="009301C2">
      <w:pPr>
        <w:spacing w:before="120"/>
        <w:ind w:left="180" w:right="-55"/>
        <w:rPr>
          <w:i/>
          <w:color w:val="808080" w:themeColor="background1" w:themeShade="80"/>
          <w:lang w:val="uk-UA"/>
        </w:rPr>
      </w:pPr>
      <w:r w:rsidRPr="009301C2">
        <w:rPr>
          <w:i/>
          <w:color w:val="808080" w:themeColor="background1" w:themeShade="80"/>
          <w:lang w:val="uk-UA"/>
        </w:rPr>
        <w:t>** Готель обирається та бронюється учасниками олімпіади самостійно</w:t>
      </w:r>
    </w:p>
    <w:sectPr w:rsidR="000A5CFE" w:rsidRPr="009301C2" w:rsidSect="009301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C2"/>
    <w:rsid w:val="000A5CFE"/>
    <w:rsid w:val="0093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E539"/>
  <w15:chartTrackingRefBased/>
  <w15:docId w15:val="{379933B7-4D0F-4842-951E-2EE5BBE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2018-02-13T16:12:00Z</dcterms:created>
  <dcterms:modified xsi:type="dcterms:W3CDTF">2018-02-13T16:17:00Z</dcterms:modified>
</cp:coreProperties>
</file>